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ACF3" w14:textId="3A45FD6B" w:rsidR="000851B5" w:rsidRPr="00995637" w:rsidRDefault="000851B5" w:rsidP="000851B5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jc w:val="center"/>
        <w:rPr>
          <w:b/>
          <w:i/>
          <w:u w:val="single"/>
        </w:rPr>
      </w:pPr>
      <w:r>
        <w:rPr>
          <w:b/>
          <w:u w:val="single"/>
        </w:rPr>
        <w:t xml:space="preserve">Activity </w:t>
      </w:r>
      <w:r w:rsidR="00F51F0D">
        <w:rPr>
          <w:b/>
          <w:u w:val="single"/>
        </w:rPr>
        <w:t>8</w:t>
      </w:r>
      <w:r>
        <w:rPr>
          <w:b/>
          <w:u w:val="single"/>
        </w:rPr>
        <w:t>.3</w:t>
      </w:r>
    </w:p>
    <w:p w14:paraId="7650BD31" w14:textId="77777777" w:rsidR="000851B5" w:rsidRDefault="000851B5" w:rsidP="000851B5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b/>
          <w:u w:val="single"/>
        </w:rPr>
      </w:pPr>
      <w:r>
        <w:rPr>
          <w:b/>
          <w:u w:val="single"/>
        </w:rPr>
        <w:t>Name:</w:t>
      </w:r>
      <w:r w:rsidRPr="00403B3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3B39">
        <w:rPr>
          <w:b/>
          <w:u w:val="single"/>
        </w:rPr>
        <w:t>Team:</w:t>
      </w:r>
    </w:p>
    <w:p w14:paraId="1276F59E" w14:textId="77777777" w:rsidR="000851B5" w:rsidRDefault="000851B5" w:rsidP="000851B5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b/>
          <w:i/>
        </w:rPr>
      </w:pPr>
    </w:p>
    <w:p w14:paraId="287A1523" w14:textId="77777777" w:rsidR="002A397F" w:rsidRPr="002A397F" w:rsidRDefault="000851B5" w:rsidP="000851B5">
      <w:pPr>
        <w:pStyle w:val="ListContinue"/>
        <w:numPr>
          <w:ilvl w:val="0"/>
          <w:numId w:val="1"/>
        </w:numPr>
        <w:rPr>
          <w:rFonts w:ascii="Book Antiqua" w:hAnsi="Book Antiqua"/>
          <w:sz w:val="20"/>
        </w:rPr>
      </w:pPr>
      <w:r w:rsidRPr="007E4250">
        <w:rPr>
          <w:rFonts w:ascii="Book Antiqua" w:hAnsi="Book Antiqua"/>
          <w:b/>
          <w:i/>
          <w:sz w:val="20"/>
        </w:rPr>
        <w:t>NPV</w:t>
      </w:r>
      <w:r>
        <w:rPr>
          <w:rFonts w:ascii="Book Antiqua" w:hAnsi="Book Antiqua"/>
          <w:b/>
          <w:i/>
          <w:sz w:val="20"/>
        </w:rPr>
        <w:t xml:space="preserve"> </w:t>
      </w:r>
      <w:r w:rsidRPr="007E4250">
        <w:rPr>
          <w:rFonts w:ascii="Book Antiqua" w:hAnsi="Book Antiqua"/>
          <w:b/>
          <w:i/>
          <w:sz w:val="20"/>
        </w:rPr>
        <w:t>profiles of two mutually exclusive projects.</w:t>
      </w:r>
    </w:p>
    <w:p w14:paraId="78B968C4" w14:textId="333E0D84" w:rsidR="000851B5" w:rsidRDefault="00BF7638" w:rsidP="002A397F">
      <w:pPr>
        <w:pStyle w:val="ListContinue"/>
        <w:ind w:left="720" w:firstLine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Recall the two projects being proposed</w:t>
      </w:r>
      <w:r w:rsidR="00115A7B">
        <w:rPr>
          <w:rFonts w:ascii="Book Antiqua" w:hAnsi="Book Antiqua"/>
          <w:sz w:val="20"/>
        </w:rPr>
        <w:t xml:space="preserve"> to billionaire Liam V.</w:t>
      </w:r>
      <w:r w:rsidR="000851B5" w:rsidRPr="007E4250">
        <w:rPr>
          <w:rFonts w:ascii="Book Antiqua" w:hAnsi="Book Antiqua"/>
          <w:sz w:val="20"/>
        </w:rPr>
        <w:t xml:space="preserve"> </w:t>
      </w:r>
      <w:r w:rsidR="00F51F0D">
        <w:rPr>
          <w:rFonts w:ascii="Book Antiqua" w:hAnsi="Book Antiqua"/>
          <w:sz w:val="20"/>
        </w:rPr>
        <w:t xml:space="preserve">He </w:t>
      </w:r>
      <w:r w:rsidR="000851B5" w:rsidRPr="007E4250">
        <w:rPr>
          <w:rFonts w:ascii="Book Antiqua" w:hAnsi="Book Antiqua"/>
          <w:sz w:val="20"/>
        </w:rPr>
        <w:t xml:space="preserve">has two potential projects for the coming year, </w:t>
      </w:r>
      <w:r w:rsidR="00E25FF5">
        <w:rPr>
          <w:rFonts w:ascii="Book Antiqua" w:hAnsi="Book Antiqua"/>
          <w:sz w:val="20"/>
        </w:rPr>
        <w:t>Matias’ project</w:t>
      </w:r>
      <w:r w:rsidR="000851B5" w:rsidRPr="007E4250">
        <w:rPr>
          <w:rFonts w:ascii="Book Antiqua" w:hAnsi="Book Antiqua"/>
          <w:sz w:val="20"/>
        </w:rPr>
        <w:t xml:space="preserve"> and </w:t>
      </w:r>
      <w:r w:rsidR="00E25FF5">
        <w:rPr>
          <w:rFonts w:ascii="Book Antiqua" w:hAnsi="Book Antiqua"/>
          <w:sz w:val="20"/>
        </w:rPr>
        <w:t>Milli’s project</w:t>
      </w:r>
      <w:r w:rsidR="00E00114">
        <w:rPr>
          <w:rFonts w:ascii="Book Antiqua" w:hAnsi="Book Antiqua"/>
          <w:sz w:val="20"/>
        </w:rPr>
        <w:t xml:space="preserve">. Since </w:t>
      </w:r>
      <w:r w:rsidR="002F552A">
        <w:rPr>
          <w:rFonts w:ascii="Book Antiqua" w:hAnsi="Book Antiqua"/>
          <w:sz w:val="20"/>
        </w:rPr>
        <w:t>Matia</w:t>
      </w:r>
      <w:r w:rsidR="00E00114">
        <w:rPr>
          <w:rFonts w:ascii="Book Antiqua" w:hAnsi="Book Antiqua"/>
          <w:sz w:val="20"/>
        </w:rPr>
        <w:t>s</w:t>
      </w:r>
      <w:r w:rsidR="002F552A">
        <w:rPr>
          <w:rFonts w:ascii="Book Antiqua" w:hAnsi="Book Antiqua"/>
          <w:sz w:val="20"/>
        </w:rPr>
        <w:t>’</w:t>
      </w:r>
      <w:r w:rsidR="00E00114">
        <w:rPr>
          <w:rFonts w:ascii="Book Antiqua" w:hAnsi="Book Antiqua"/>
          <w:sz w:val="20"/>
        </w:rPr>
        <w:t xml:space="preserve"> project was </w:t>
      </w:r>
      <w:r w:rsidR="002F552A">
        <w:rPr>
          <w:rFonts w:ascii="Book Antiqua" w:hAnsi="Book Antiqua"/>
          <w:sz w:val="20"/>
        </w:rPr>
        <w:t xml:space="preserve">too </w:t>
      </w:r>
      <w:r w:rsidR="00E00114">
        <w:rPr>
          <w:rFonts w:ascii="Book Antiqua" w:hAnsi="Book Antiqua"/>
          <w:sz w:val="20"/>
        </w:rPr>
        <w:t>short,</w:t>
      </w:r>
      <w:r w:rsidR="002F552A">
        <w:rPr>
          <w:rFonts w:ascii="Book Antiqua" w:hAnsi="Book Antiqua"/>
          <w:sz w:val="20"/>
        </w:rPr>
        <w:t xml:space="preserve"> his friend </w:t>
      </w:r>
      <w:r w:rsidR="001B741C">
        <w:rPr>
          <w:rFonts w:ascii="Book Antiqua" w:hAnsi="Book Antiqua"/>
          <w:sz w:val="20"/>
        </w:rPr>
        <w:t xml:space="preserve">Liam </w:t>
      </w:r>
      <w:r w:rsidR="00BB0393">
        <w:rPr>
          <w:rFonts w:ascii="Book Antiqua" w:hAnsi="Book Antiqua"/>
          <w:sz w:val="20"/>
        </w:rPr>
        <w:t>L. proposes another project</w:t>
      </w:r>
      <w:r w:rsidR="000851B5" w:rsidRPr="007E4250">
        <w:rPr>
          <w:rFonts w:ascii="Book Antiqua" w:hAnsi="Book Antiqua"/>
          <w:sz w:val="20"/>
        </w:rPr>
        <w:t>. The two projects are mutually exclusive. The cash flows are listed below</w:t>
      </w:r>
      <w:r w:rsidR="00F51F0D">
        <w:rPr>
          <w:rFonts w:ascii="Book Antiqua" w:hAnsi="Book Antiqua"/>
          <w:sz w:val="20"/>
        </w:rPr>
        <w:t xml:space="preserve"> in table 8.3 below</w:t>
      </w:r>
      <w:r w:rsidR="000851B5" w:rsidRPr="007E4250">
        <w:rPr>
          <w:rFonts w:ascii="Book Antiqua" w:hAnsi="Book Antiqua"/>
          <w:sz w:val="20"/>
        </w:rPr>
        <w:t>.</w:t>
      </w:r>
    </w:p>
    <w:p w14:paraId="7BF51425" w14:textId="3CF45033" w:rsidR="000851B5" w:rsidRDefault="00F51F0D" w:rsidP="0057642A">
      <w:pPr>
        <w:pStyle w:val="ListContinue"/>
        <w:tabs>
          <w:tab w:val="left" w:pos="1530"/>
        </w:tabs>
        <w:ind w:left="1440" w:hanging="72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(a)</w:t>
      </w:r>
      <w:r>
        <w:rPr>
          <w:rFonts w:ascii="Book Antiqua" w:hAnsi="Book Antiqua"/>
          <w:b/>
          <w:sz w:val="20"/>
        </w:rPr>
        <w:tab/>
      </w:r>
      <w:r w:rsidR="000851B5" w:rsidRPr="008A1277">
        <w:rPr>
          <w:rFonts w:ascii="Book Antiqua" w:hAnsi="Book Antiqua"/>
          <w:b/>
          <w:sz w:val="20"/>
        </w:rPr>
        <w:t>Draw the NPV profile</w:t>
      </w:r>
      <w:r w:rsidR="000851B5">
        <w:rPr>
          <w:rFonts w:ascii="Book Antiqua" w:hAnsi="Book Antiqua"/>
          <w:sz w:val="20"/>
        </w:rPr>
        <w:t>:</w:t>
      </w:r>
      <w:r w:rsidR="000851B5" w:rsidRPr="007E4250">
        <w:rPr>
          <w:rFonts w:ascii="Book Antiqua" w:hAnsi="Book Antiqua"/>
          <w:sz w:val="20"/>
        </w:rPr>
        <w:t xml:space="preserve"> select different discount rates </w:t>
      </w:r>
      <w:r w:rsidR="000851B5">
        <w:rPr>
          <w:rFonts w:ascii="Book Antiqua" w:hAnsi="Book Antiqua"/>
          <w:sz w:val="20"/>
        </w:rPr>
        <w:t>from</w:t>
      </w:r>
      <w:r w:rsidR="000851B5" w:rsidRPr="007E4250">
        <w:rPr>
          <w:rFonts w:ascii="Book Antiqua" w:hAnsi="Book Antiqua"/>
          <w:sz w:val="20"/>
        </w:rPr>
        <w:t xml:space="preserve"> 0%</w:t>
      </w:r>
      <w:r w:rsidR="000851B5">
        <w:rPr>
          <w:rFonts w:ascii="Book Antiqua" w:hAnsi="Book Antiqua"/>
          <w:sz w:val="20"/>
        </w:rPr>
        <w:t xml:space="preserve"> using the increments of 1</w:t>
      </w:r>
      <w:r w:rsidR="000851B5" w:rsidRPr="007E4250">
        <w:rPr>
          <w:rFonts w:ascii="Book Antiqua" w:hAnsi="Book Antiqua"/>
          <w:sz w:val="20"/>
        </w:rPr>
        <w:t>%</w:t>
      </w:r>
      <w:r w:rsidR="000851B5">
        <w:rPr>
          <w:rFonts w:ascii="Book Antiqua" w:hAnsi="Book Antiqua"/>
          <w:sz w:val="20"/>
        </w:rPr>
        <w:t xml:space="preserve"> through</w:t>
      </w:r>
      <w:r w:rsidR="000851B5" w:rsidRPr="007E4250">
        <w:rPr>
          <w:rFonts w:ascii="Book Antiqua" w:hAnsi="Book Antiqua"/>
          <w:sz w:val="20"/>
        </w:rPr>
        <w:t xml:space="preserve"> 20%</w:t>
      </w:r>
      <w:r w:rsidR="000851B5">
        <w:rPr>
          <w:rFonts w:ascii="Book Antiqua" w:hAnsi="Book Antiqua"/>
          <w:sz w:val="20"/>
        </w:rPr>
        <w:t xml:space="preserve"> on the x-axis</w:t>
      </w:r>
      <w:r w:rsidR="000851B5" w:rsidRPr="007E4250">
        <w:rPr>
          <w:rFonts w:ascii="Book Antiqua" w:hAnsi="Book Antiqua"/>
          <w:sz w:val="20"/>
        </w:rPr>
        <w:t>.</w:t>
      </w:r>
      <w:r w:rsidR="000851B5">
        <w:rPr>
          <w:rFonts w:ascii="Book Antiqua" w:hAnsi="Book Antiqua"/>
          <w:sz w:val="20"/>
        </w:rPr>
        <w:t xml:space="preserve"> Plot the NPV at each hurdle against the rate itself for both the projects. Please label the axes.</w:t>
      </w:r>
    </w:p>
    <w:p w14:paraId="0412D3D8" w14:textId="79274329" w:rsidR="000851B5" w:rsidRDefault="00F51F0D" w:rsidP="0057642A">
      <w:pPr>
        <w:pStyle w:val="ListContinue"/>
        <w:ind w:left="144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(b)</w:t>
      </w:r>
      <w:r>
        <w:rPr>
          <w:rFonts w:ascii="Book Antiqua" w:hAnsi="Book Antiqua"/>
          <w:sz w:val="20"/>
        </w:rPr>
        <w:tab/>
      </w:r>
      <w:r w:rsidR="00F1187B" w:rsidRPr="00F1187B">
        <w:rPr>
          <w:rFonts w:ascii="Book Antiqua" w:hAnsi="Book Antiqua"/>
          <w:b/>
          <w:bCs/>
          <w:sz w:val="20"/>
        </w:rPr>
        <w:t>IRR</w:t>
      </w:r>
      <w:r w:rsidR="00F1187B">
        <w:rPr>
          <w:rFonts w:ascii="Book Antiqua" w:hAnsi="Book Antiqua"/>
          <w:sz w:val="20"/>
        </w:rPr>
        <w:t xml:space="preserve">: </w:t>
      </w:r>
      <w:r w:rsidR="000851B5" w:rsidRPr="007E4250">
        <w:rPr>
          <w:rFonts w:ascii="Book Antiqua" w:hAnsi="Book Antiqua"/>
          <w:sz w:val="20"/>
        </w:rPr>
        <w:t xml:space="preserve">Also find the IRR of the projects for the x-axis intercept. </w:t>
      </w:r>
    </w:p>
    <w:p w14:paraId="6155B772" w14:textId="78AE5C6E" w:rsidR="000851B5" w:rsidRDefault="00F51F0D" w:rsidP="0057642A">
      <w:pPr>
        <w:pStyle w:val="ListContinue"/>
        <w:ind w:left="144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(c)</w:t>
      </w:r>
      <w:r>
        <w:rPr>
          <w:rFonts w:ascii="Book Antiqua" w:hAnsi="Book Antiqua"/>
          <w:sz w:val="20"/>
        </w:rPr>
        <w:tab/>
      </w:r>
      <w:r w:rsidR="00F1187B" w:rsidRPr="00F1187B">
        <w:rPr>
          <w:rFonts w:ascii="Book Antiqua" w:hAnsi="Book Antiqua"/>
          <w:b/>
          <w:bCs/>
          <w:sz w:val="20"/>
        </w:rPr>
        <w:t>Crossover rate</w:t>
      </w:r>
      <w:r w:rsidR="00F1187B">
        <w:rPr>
          <w:rFonts w:ascii="Book Antiqua" w:hAnsi="Book Antiqua"/>
          <w:sz w:val="20"/>
        </w:rPr>
        <w:t xml:space="preserve">: </w:t>
      </w:r>
      <w:r w:rsidR="000851B5">
        <w:rPr>
          <w:rFonts w:ascii="Book Antiqua" w:hAnsi="Book Antiqua"/>
          <w:sz w:val="20"/>
        </w:rPr>
        <w:t>Please</w:t>
      </w:r>
      <w:r w:rsidR="000851B5" w:rsidRPr="007E4250">
        <w:rPr>
          <w:rFonts w:ascii="Book Antiqua" w:hAnsi="Book Antiqua"/>
          <w:sz w:val="20"/>
        </w:rPr>
        <w:t xml:space="preserve"> determine the </w:t>
      </w:r>
      <w:r w:rsidR="000851B5">
        <w:rPr>
          <w:rFonts w:ascii="Book Antiqua" w:hAnsi="Book Antiqua"/>
          <w:sz w:val="20"/>
        </w:rPr>
        <w:t xml:space="preserve">exact </w:t>
      </w:r>
      <w:r w:rsidR="000851B5" w:rsidRPr="007E4250">
        <w:rPr>
          <w:rFonts w:ascii="Book Antiqua" w:hAnsi="Book Antiqua"/>
          <w:sz w:val="20"/>
        </w:rPr>
        <w:t>cross-over rate of the two projects</w:t>
      </w:r>
      <w:r w:rsidR="000851B5">
        <w:rPr>
          <w:rFonts w:ascii="Book Antiqua" w:hAnsi="Book Antiqua"/>
          <w:sz w:val="20"/>
        </w:rPr>
        <w:t xml:space="preserve"> by taking a difference of the two cash flows</w:t>
      </w:r>
      <w:r w:rsidR="000851B5" w:rsidRPr="007E4250">
        <w:rPr>
          <w:rFonts w:ascii="Book Antiqua" w:hAnsi="Book Antiqua"/>
          <w:sz w:val="20"/>
        </w:rPr>
        <w:t>.</w:t>
      </w:r>
    </w:p>
    <w:p w14:paraId="2914E1C2" w14:textId="77777777" w:rsidR="002C13CC" w:rsidRDefault="00F51F0D" w:rsidP="0057642A">
      <w:pPr>
        <w:pStyle w:val="ListContinue"/>
        <w:ind w:left="144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(d)</w:t>
      </w:r>
      <w:r>
        <w:rPr>
          <w:rFonts w:ascii="Book Antiqua" w:hAnsi="Book Antiqua"/>
          <w:sz w:val="20"/>
        </w:rPr>
        <w:tab/>
      </w:r>
      <w:r w:rsidR="000851B5" w:rsidRPr="007E4250">
        <w:rPr>
          <w:rFonts w:ascii="Book Antiqua" w:hAnsi="Book Antiqua"/>
          <w:sz w:val="20"/>
        </w:rPr>
        <w:t xml:space="preserve">If the appropriate hurdle rate is 10% for both projects which project, does </w:t>
      </w:r>
      <w:r w:rsidR="002C13CC">
        <w:rPr>
          <w:rFonts w:ascii="Book Antiqua" w:hAnsi="Book Antiqua"/>
          <w:sz w:val="20"/>
        </w:rPr>
        <w:t>Liam V.</w:t>
      </w:r>
      <w:r w:rsidR="000851B5" w:rsidRPr="007E4250">
        <w:rPr>
          <w:rFonts w:ascii="Book Antiqua" w:hAnsi="Book Antiqua"/>
          <w:sz w:val="20"/>
        </w:rPr>
        <w:t xml:space="preserve"> choose?</w:t>
      </w:r>
    </w:p>
    <w:p w14:paraId="306B702C" w14:textId="1B651A14" w:rsidR="000851B5" w:rsidRPr="007E4250" w:rsidRDefault="002C13CC" w:rsidP="0057642A">
      <w:pPr>
        <w:pStyle w:val="ListContinue"/>
        <w:ind w:left="144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(e)</w:t>
      </w:r>
      <w:r>
        <w:rPr>
          <w:rFonts w:ascii="Book Antiqua" w:hAnsi="Book Antiqua"/>
          <w:sz w:val="20"/>
        </w:rPr>
        <w:tab/>
      </w:r>
      <w:r w:rsidRPr="00A63371">
        <w:rPr>
          <w:rFonts w:ascii="Book Antiqua" w:hAnsi="Book Antiqua"/>
          <w:b/>
          <w:bCs/>
          <w:sz w:val="20"/>
        </w:rPr>
        <w:t>Profitability Index</w:t>
      </w:r>
      <w:r>
        <w:rPr>
          <w:rFonts w:ascii="Book Antiqua" w:hAnsi="Book Antiqua"/>
          <w:sz w:val="20"/>
        </w:rPr>
        <w:t xml:space="preserve">: </w:t>
      </w:r>
      <w:r w:rsidR="000851B5">
        <w:rPr>
          <w:rFonts w:ascii="Book Antiqua" w:hAnsi="Book Antiqua"/>
          <w:sz w:val="20"/>
        </w:rPr>
        <w:t>Find the PI at this rate for each project.</w:t>
      </w:r>
    </w:p>
    <w:tbl>
      <w:tblPr>
        <w:tblW w:w="4760" w:type="dxa"/>
        <w:tblInd w:w="2515" w:type="dxa"/>
        <w:tblLook w:val="04A0" w:firstRow="1" w:lastRow="0" w:firstColumn="1" w:lastColumn="0" w:noHBand="0" w:noVBand="1"/>
      </w:tblPr>
      <w:tblGrid>
        <w:gridCol w:w="1240"/>
        <w:gridCol w:w="1760"/>
        <w:gridCol w:w="1760"/>
      </w:tblGrid>
      <w:tr w:rsidR="000851B5" w:rsidRPr="001662FE" w14:paraId="6C08AAEA" w14:textId="77777777" w:rsidTr="00DC6B15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712" w14:textId="77777777" w:rsidR="000851B5" w:rsidRPr="001662FE" w:rsidRDefault="000851B5" w:rsidP="00DC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62FE">
              <w:rPr>
                <w:rFonts w:ascii="Calibri" w:eastAsia="Times New Roman" w:hAnsi="Calibri" w:cs="Calibri"/>
                <w:color w:val="000000"/>
                <w:sz w:val="22"/>
              </w:rPr>
              <w:t>Cash Flow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446" w14:textId="4489A3F9" w:rsidR="000851B5" w:rsidRPr="001662FE" w:rsidRDefault="00993BAD" w:rsidP="00DC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Milli’s project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6E3" w14:textId="530A2E74" w:rsidR="000851B5" w:rsidRPr="001662FE" w:rsidRDefault="00993BAD" w:rsidP="00DC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Liam L.’</w:t>
            </w:r>
            <w:r w:rsidR="001B4FE9">
              <w:rPr>
                <w:rFonts w:ascii="Calibri" w:eastAsia="Times New Roman" w:hAnsi="Calibri" w:cs="Calibri"/>
                <w:color w:val="000000"/>
                <w:sz w:val="22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project</w:t>
            </w:r>
          </w:p>
        </w:tc>
      </w:tr>
      <w:tr w:rsidR="0070442B" w:rsidRPr="001662FE" w14:paraId="45C9C339" w14:textId="77777777" w:rsidTr="002D5D4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4CB" w14:textId="77777777" w:rsidR="0070442B" w:rsidRPr="001662FE" w:rsidRDefault="0070442B" w:rsidP="0070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62FE">
              <w:rPr>
                <w:rFonts w:ascii="Calibri" w:eastAsia="Times New Roman" w:hAnsi="Calibri" w:cs="Calibri"/>
                <w:color w:val="000000"/>
                <w:sz w:val="22"/>
              </w:rPr>
              <w:t>Year 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84DF" w14:textId="58A97633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42E1">
              <w:t>-290,000,000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3089" w14:textId="3834BDBF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13CD1">
              <w:t>-240,000,000</w:t>
            </w:r>
          </w:p>
        </w:tc>
      </w:tr>
      <w:tr w:rsidR="0070442B" w:rsidRPr="001662FE" w14:paraId="764CAC35" w14:textId="77777777" w:rsidTr="002D5D4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82C" w14:textId="77777777" w:rsidR="0070442B" w:rsidRPr="001662FE" w:rsidRDefault="0070442B" w:rsidP="0070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62FE">
              <w:rPr>
                <w:rFonts w:ascii="Calibri" w:eastAsia="Times New Roman" w:hAnsi="Calibri" w:cs="Calibri"/>
                <w:color w:val="000000"/>
                <w:sz w:val="22"/>
              </w:rPr>
              <w:t>Year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E159" w14:textId="4285B020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42E1">
              <w:t xml:space="preserve"> 50,000,000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0CB6" w14:textId="3666CD39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13CD1">
              <w:t>65,000,000</w:t>
            </w:r>
          </w:p>
        </w:tc>
      </w:tr>
      <w:tr w:rsidR="0070442B" w:rsidRPr="001662FE" w14:paraId="09F87851" w14:textId="77777777" w:rsidTr="002D5D4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476" w14:textId="77777777" w:rsidR="0070442B" w:rsidRPr="001662FE" w:rsidRDefault="0070442B" w:rsidP="0070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62FE">
              <w:rPr>
                <w:rFonts w:ascii="Calibri" w:eastAsia="Times New Roman" w:hAnsi="Calibri" w:cs="Calibri"/>
                <w:color w:val="000000"/>
                <w:sz w:val="22"/>
              </w:rPr>
              <w:t>Year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02C5" w14:textId="4EE6B124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42E1">
              <w:t xml:space="preserve"> 62,500,000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1BCE" w14:textId="2E5ECF11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13CD1">
              <w:t>74,050,000</w:t>
            </w:r>
          </w:p>
        </w:tc>
      </w:tr>
      <w:tr w:rsidR="0070442B" w:rsidRPr="001662FE" w14:paraId="7825375D" w14:textId="77777777" w:rsidTr="002D5D4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409" w14:textId="77777777" w:rsidR="0070442B" w:rsidRPr="001662FE" w:rsidRDefault="0070442B" w:rsidP="0070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62FE">
              <w:rPr>
                <w:rFonts w:ascii="Calibri" w:eastAsia="Times New Roman" w:hAnsi="Calibri" w:cs="Calibri"/>
                <w:color w:val="000000"/>
                <w:sz w:val="22"/>
              </w:rPr>
              <w:t>Year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011E" w14:textId="794B429C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42E1">
              <w:t xml:space="preserve"> 75,000,000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D069" w14:textId="0ED9997A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13CD1">
              <w:t>50,000,000</w:t>
            </w:r>
          </w:p>
        </w:tc>
      </w:tr>
      <w:tr w:rsidR="0070442B" w:rsidRPr="001662FE" w14:paraId="79C69D21" w14:textId="77777777" w:rsidTr="002D5D4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84A" w14:textId="77777777" w:rsidR="0070442B" w:rsidRPr="001662FE" w:rsidRDefault="0070442B" w:rsidP="0070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62FE">
              <w:rPr>
                <w:rFonts w:ascii="Calibri" w:eastAsia="Times New Roman" w:hAnsi="Calibri" w:cs="Calibri"/>
                <w:color w:val="000000"/>
                <w:sz w:val="22"/>
              </w:rPr>
              <w:t>Year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4250" w14:textId="6473CEB5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42E1">
              <w:t xml:space="preserve"> 87,500,000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D253" w14:textId="04BBF0F1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13CD1">
              <w:t>50,000,000</w:t>
            </w:r>
          </w:p>
        </w:tc>
      </w:tr>
      <w:tr w:rsidR="0070442B" w:rsidRPr="001662FE" w14:paraId="6864F63B" w14:textId="77777777" w:rsidTr="009A262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92B" w14:textId="77777777" w:rsidR="0070442B" w:rsidRPr="001662FE" w:rsidRDefault="0070442B" w:rsidP="0070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62FE">
              <w:rPr>
                <w:rFonts w:ascii="Calibri" w:eastAsia="Times New Roman" w:hAnsi="Calibri" w:cs="Calibri"/>
                <w:color w:val="000000"/>
                <w:sz w:val="22"/>
              </w:rPr>
              <w:t>Year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BBF6" w14:textId="7ABE0810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42E1">
              <w:t xml:space="preserve"> 100,000,000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C84C" w14:textId="4067540C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13CD1">
              <w:t>50,000,000</w:t>
            </w:r>
          </w:p>
        </w:tc>
      </w:tr>
      <w:tr w:rsidR="0070442B" w:rsidRPr="001662FE" w14:paraId="768A919F" w14:textId="77777777" w:rsidTr="002D5D41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099A" w14:textId="3C94364B" w:rsidR="0070442B" w:rsidRPr="001662FE" w:rsidRDefault="0070442B" w:rsidP="0070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Year 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4764" w14:textId="674856EE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42E1">
              <w:t xml:space="preserve"> 65,000,000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9720" w14:textId="1FF691CF" w:rsidR="0070442B" w:rsidRPr="001662FE" w:rsidRDefault="0070442B" w:rsidP="0070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13CD1">
              <w:t>50,000,000</w:t>
            </w:r>
          </w:p>
        </w:tc>
      </w:tr>
    </w:tbl>
    <w:p w14:paraId="0447217C" w14:textId="6556DF71" w:rsidR="000851B5" w:rsidRPr="0057642A" w:rsidRDefault="0057642A" w:rsidP="000851B5">
      <w:pPr>
        <w:ind w:left="360"/>
        <w:jc w:val="center"/>
        <w:rPr>
          <w:b/>
          <w:bCs/>
          <w:u w:val="single"/>
        </w:rPr>
      </w:pPr>
      <w:r w:rsidRPr="0057642A">
        <w:rPr>
          <w:b/>
          <w:bCs/>
          <w:u w:val="single"/>
        </w:rPr>
        <w:t>Table 8.3</w:t>
      </w:r>
    </w:p>
    <w:p w14:paraId="37DC42AD" w14:textId="77777777" w:rsidR="000851B5" w:rsidRDefault="000851B5"/>
    <w:sectPr w:rsidR="0008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 Disp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F92"/>
    <w:multiLevelType w:val="hybridMultilevel"/>
    <w:tmpl w:val="AFD05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6AB"/>
    <w:multiLevelType w:val="hybridMultilevel"/>
    <w:tmpl w:val="263665D6"/>
    <w:lvl w:ilvl="0" w:tplc="B59823F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280533">
    <w:abstractNumId w:val="0"/>
  </w:num>
  <w:num w:numId="2" w16cid:durableId="13772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B5"/>
    <w:rsid w:val="000851B5"/>
    <w:rsid w:val="00115A7B"/>
    <w:rsid w:val="001B4FE9"/>
    <w:rsid w:val="001B741C"/>
    <w:rsid w:val="002A397F"/>
    <w:rsid w:val="002C13CC"/>
    <w:rsid w:val="002F552A"/>
    <w:rsid w:val="0057642A"/>
    <w:rsid w:val="0070442B"/>
    <w:rsid w:val="007A316F"/>
    <w:rsid w:val="00993BAD"/>
    <w:rsid w:val="009A2625"/>
    <w:rsid w:val="00A63371"/>
    <w:rsid w:val="00BB0393"/>
    <w:rsid w:val="00BF7638"/>
    <w:rsid w:val="00D37B45"/>
    <w:rsid w:val="00E00114"/>
    <w:rsid w:val="00E25FF5"/>
    <w:rsid w:val="00F1187B"/>
    <w:rsid w:val="00F51F0D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9AF3"/>
  <w15:chartTrackingRefBased/>
  <w15:docId w15:val="{FB0A4CEC-9C2C-4F36-BD48-81BEC0ED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B5"/>
    <w:rPr>
      <w:rFonts w:ascii="Book Antiqua" w:hAnsi="Book Antiqu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0851B5"/>
    <w:pPr>
      <w:spacing w:before="120" w:after="60" w:line="240" w:lineRule="auto"/>
      <w:ind w:left="360" w:hanging="360"/>
    </w:pPr>
    <w:rPr>
      <w:rFonts w:ascii="Minion Pro Disp" w:eastAsia="Times New Roman" w:hAnsi="Minion Pro Disp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Jayendra Gokhale</dc:creator>
  <cp:keywords/>
  <dc:description/>
  <cp:lastModifiedBy>Jayendra Gokhale</cp:lastModifiedBy>
  <cp:revision>21</cp:revision>
  <dcterms:created xsi:type="dcterms:W3CDTF">2023-04-07T15:41:00Z</dcterms:created>
  <dcterms:modified xsi:type="dcterms:W3CDTF">2023-04-08T22:40:00Z</dcterms:modified>
</cp:coreProperties>
</file>