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ABE3" w14:textId="306A84BB" w:rsidR="007E2D70" w:rsidRDefault="00AA4766" w:rsidP="00AA4766">
      <w:pPr>
        <w:jc w:val="center"/>
      </w:pPr>
      <w:r>
        <w:t>FIN 332</w:t>
      </w:r>
    </w:p>
    <w:p w14:paraId="0172BFD9" w14:textId="57EE8A45" w:rsidR="00AA4766" w:rsidRDefault="00AA4766" w:rsidP="00AA4766">
      <w:pPr>
        <w:jc w:val="center"/>
      </w:pPr>
      <w:r>
        <w:t>Activity 6.3</w:t>
      </w:r>
    </w:p>
    <w:p w14:paraId="63059E00" w14:textId="1BE5E028" w:rsidR="00AA4766" w:rsidRDefault="00AA4766" w:rsidP="00AA4766">
      <w:r>
        <w:t xml:space="preserve">Mr. Sharif A. is planning to purchase a </w:t>
      </w:r>
      <w:proofErr w:type="gramStart"/>
      <w:r>
        <w:t>zero coupon</w:t>
      </w:r>
      <w:proofErr w:type="gramEnd"/>
      <w:r>
        <w:t xml:space="preserve"> bond. All bonds are compounded semiannually. Currently the yield curve looks </w:t>
      </w:r>
      <w:r w:rsidR="002830AC">
        <w:t>as in table 6.3-1 below</w:t>
      </w:r>
      <w:r>
        <w:t>:</w:t>
      </w:r>
    </w:p>
    <w:tbl>
      <w:tblPr>
        <w:tblStyle w:val="TableGrid"/>
        <w:tblW w:w="0" w:type="auto"/>
        <w:tblInd w:w="2706" w:type="dxa"/>
        <w:tblLook w:val="04A0" w:firstRow="1" w:lastRow="0" w:firstColumn="1" w:lastColumn="0" w:noHBand="0" w:noVBand="1"/>
      </w:tblPr>
      <w:tblGrid>
        <w:gridCol w:w="1020"/>
        <w:gridCol w:w="1686"/>
        <w:gridCol w:w="1688"/>
      </w:tblGrid>
      <w:tr w:rsidR="002830AC" w:rsidRPr="00AA4766" w14:paraId="4975C6D7" w14:textId="4FC655C5" w:rsidTr="002830AC">
        <w:tc>
          <w:tcPr>
            <w:tcW w:w="1020" w:type="dxa"/>
            <w:vMerge w:val="restart"/>
          </w:tcPr>
          <w:p w14:paraId="0E92404E" w14:textId="77777777" w:rsidR="002830AC" w:rsidRPr="00AA4766" w:rsidRDefault="002830AC" w:rsidP="00B34031">
            <w:r w:rsidRPr="00AA4766">
              <w:t>Bond</w:t>
            </w:r>
          </w:p>
        </w:tc>
        <w:tc>
          <w:tcPr>
            <w:tcW w:w="1686" w:type="dxa"/>
            <w:vMerge w:val="restart"/>
          </w:tcPr>
          <w:p w14:paraId="1BB99E92" w14:textId="77777777" w:rsidR="002830AC" w:rsidRPr="00AA4766" w:rsidRDefault="002830AC" w:rsidP="00B34031">
            <w:r w:rsidRPr="00AA4766">
              <w:t>duration (years)</w:t>
            </w:r>
          </w:p>
        </w:tc>
        <w:tc>
          <w:tcPr>
            <w:tcW w:w="1688" w:type="dxa"/>
          </w:tcPr>
          <w:p w14:paraId="3B04FD4A" w14:textId="165CEAF2" w:rsidR="002830AC" w:rsidRPr="00AA4766" w:rsidRDefault="002830AC" w:rsidP="00B34031">
            <w:r w:rsidRPr="00AA4766">
              <w:t>yield to maturity</w:t>
            </w:r>
          </w:p>
        </w:tc>
      </w:tr>
      <w:tr w:rsidR="002830AC" w:rsidRPr="00AA4766" w14:paraId="41819243" w14:textId="4189FF9F" w:rsidTr="002830AC">
        <w:tc>
          <w:tcPr>
            <w:tcW w:w="1020" w:type="dxa"/>
            <w:vMerge/>
          </w:tcPr>
          <w:p w14:paraId="57E84D44" w14:textId="77777777" w:rsidR="002830AC" w:rsidRPr="00AA4766" w:rsidRDefault="002830AC" w:rsidP="00B34031"/>
        </w:tc>
        <w:tc>
          <w:tcPr>
            <w:tcW w:w="1686" w:type="dxa"/>
            <w:vMerge/>
          </w:tcPr>
          <w:p w14:paraId="05E904BF" w14:textId="77777777" w:rsidR="002830AC" w:rsidRPr="00AA4766" w:rsidRDefault="002830AC" w:rsidP="00B34031"/>
        </w:tc>
        <w:tc>
          <w:tcPr>
            <w:tcW w:w="1688" w:type="dxa"/>
          </w:tcPr>
          <w:p w14:paraId="5767BB19" w14:textId="757404A5" w:rsidR="002830AC" w:rsidRPr="00AA4766" w:rsidRDefault="002830AC" w:rsidP="00B34031">
            <w:r>
              <w:t>Today</w:t>
            </w:r>
          </w:p>
        </w:tc>
      </w:tr>
      <w:tr w:rsidR="002830AC" w:rsidRPr="00AA4766" w14:paraId="69707CBE" w14:textId="00313C16" w:rsidTr="002830AC">
        <w:tc>
          <w:tcPr>
            <w:tcW w:w="1020" w:type="dxa"/>
          </w:tcPr>
          <w:p w14:paraId="465A0078" w14:textId="77777777" w:rsidR="002830AC" w:rsidRPr="00AA4766" w:rsidRDefault="002830AC" w:rsidP="00B34031">
            <w:r w:rsidRPr="00AA4766">
              <w:t>1</w:t>
            </w:r>
          </w:p>
        </w:tc>
        <w:tc>
          <w:tcPr>
            <w:tcW w:w="1686" w:type="dxa"/>
          </w:tcPr>
          <w:p w14:paraId="05D0D7AF" w14:textId="77777777" w:rsidR="002830AC" w:rsidRPr="00AA4766" w:rsidRDefault="002830AC" w:rsidP="00B34031">
            <w:r w:rsidRPr="00AA4766">
              <w:t>2</w:t>
            </w:r>
          </w:p>
        </w:tc>
        <w:tc>
          <w:tcPr>
            <w:tcW w:w="1688" w:type="dxa"/>
          </w:tcPr>
          <w:p w14:paraId="37EF111E" w14:textId="77777777" w:rsidR="002830AC" w:rsidRPr="00AA4766" w:rsidRDefault="002830AC" w:rsidP="00B34031">
            <w:r w:rsidRPr="00AA4766">
              <w:t>4.65%</w:t>
            </w:r>
          </w:p>
        </w:tc>
      </w:tr>
      <w:tr w:rsidR="002830AC" w:rsidRPr="00AA4766" w14:paraId="2DBB94B8" w14:textId="15CD7479" w:rsidTr="002830AC">
        <w:tc>
          <w:tcPr>
            <w:tcW w:w="1020" w:type="dxa"/>
          </w:tcPr>
          <w:p w14:paraId="1B6E84DB" w14:textId="77777777" w:rsidR="002830AC" w:rsidRPr="00AA4766" w:rsidRDefault="002830AC" w:rsidP="00B34031">
            <w:r w:rsidRPr="00AA4766">
              <w:t>2</w:t>
            </w:r>
          </w:p>
        </w:tc>
        <w:tc>
          <w:tcPr>
            <w:tcW w:w="1686" w:type="dxa"/>
          </w:tcPr>
          <w:p w14:paraId="79EB7463" w14:textId="77777777" w:rsidR="002830AC" w:rsidRPr="00AA4766" w:rsidRDefault="002830AC" w:rsidP="00B34031">
            <w:r w:rsidRPr="00AA4766">
              <w:t>5</w:t>
            </w:r>
          </w:p>
        </w:tc>
        <w:tc>
          <w:tcPr>
            <w:tcW w:w="1688" w:type="dxa"/>
          </w:tcPr>
          <w:p w14:paraId="58DCE7F5" w14:textId="77777777" w:rsidR="002830AC" w:rsidRPr="00AA4766" w:rsidRDefault="002830AC" w:rsidP="00B34031">
            <w:r w:rsidRPr="00AA4766">
              <w:t>4.45%</w:t>
            </w:r>
          </w:p>
        </w:tc>
      </w:tr>
      <w:tr w:rsidR="002830AC" w:rsidRPr="00AA4766" w14:paraId="24CFA08D" w14:textId="6552816C" w:rsidTr="002830AC">
        <w:tc>
          <w:tcPr>
            <w:tcW w:w="1020" w:type="dxa"/>
          </w:tcPr>
          <w:p w14:paraId="10453435" w14:textId="77777777" w:rsidR="002830AC" w:rsidRPr="00AA4766" w:rsidRDefault="002830AC" w:rsidP="00B34031">
            <w:r w:rsidRPr="00AA4766">
              <w:t>3</w:t>
            </w:r>
          </w:p>
        </w:tc>
        <w:tc>
          <w:tcPr>
            <w:tcW w:w="1686" w:type="dxa"/>
          </w:tcPr>
          <w:p w14:paraId="49F0952B" w14:textId="77777777" w:rsidR="002830AC" w:rsidRPr="00AA4766" w:rsidRDefault="002830AC" w:rsidP="00B34031">
            <w:r w:rsidRPr="00AA4766">
              <w:t>10</w:t>
            </w:r>
          </w:p>
        </w:tc>
        <w:tc>
          <w:tcPr>
            <w:tcW w:w="1688" w:type="dxa"/>
          </w:tcPr>
          <w:p w14:paraId="2D976A24" w14:textId="77777777" w:rsidR="002830AC" w:rsidRPr="00AA4766" w:rsidRDefault="002830AC" w:rsidP="00B34031">
            <w:r w:rsidRPr="00AA4766">
              <w:t>4.50%</w:t>
            </w:r>
          </w:p>
        </w:tc>
      </w:tr>
      <w:tr w:rsidR="002830AC" w14:paraId="3003EC26" w14:textId="7AA2B0D0" w:rsidTr="002830AC">
        <w:tc>
          <w:tcPr>
            <w:tcW w:w="1020" w:type="dxa"/>
          </w:tcPr>
          <w:p w14:paraId="4C4F00E9" w14:textId="77777777" w:rsidR="002830AC" w:rsidRPr="00AA4766" w:rsidRDefault="002830AC" w:rsidP="00B34031">
            <w:r w:rsidRPr="00AA4766">
              <w:t>4</w:t>
            </w:r>
          </w:p>
        </w:tc>
        <w:tc>
          <w:tcPr>
            <w:tcW w:w="1686" w:type="dxa"/>
          </w:tcPr>
          <w:p w14:paraId="0DE2D39F" w14:textId="77777777" w:rsidR="002830AC" w:rsidRPr="00AA4766" w:rsidRDefault="002830AC" w:rsidP="00B34031">
            <w:r w:rsidRPr="00AA4766">
              <w:t>30</w:t>
            </w:r>
          </w:p>
        </w:tc>
        <w:tc>
          <w:tcPr>
            <w:tcW w:w="1688" w:type="dxa"/>
          </w:tcPr>
          <w:p w14:paraId="51DD4098" w14:textId="77777777" w:rsidR="002830AC" w:rsidRDefault="002830AC" w:rsidP="00B34031">
            <w:r w:rsidRPr="00AA4766">
              <w:t>4.65%</w:t>
            </w:r>
          </w:p>
        </w:tc>
      </w:tr>
    </w:tbl>
    <w:p w14:paraId="6C8715A3" w14:textId="0AF7532E" w:rsidR="00AA4766" w:rsidRDefault="002830AC" w:rsidP="002830AC">
      <w:pPr>
        <w:jc w:val="center"/>
      </w:pPr>
      <w:r>
        <w:t>Table 6.3-1</w:t>
      </w:r>
    </w:p>
    <w:p w14:paraId="1B5F89B5" w14:textId="6C2C9D63" w:rsidR="002830AC" w:rsidRDefault="002830AC" w:rsidP="00AA4766">
      <w:r>
        <w:t>Mr. Sharif estimates that the yield curve will shift up by 15 bps in 1 month as in graph below.</w:t>
      </w:r>
    </w:p>
    <w:p w14:paraId="178B5348" w14:textId="5F109CE3" w:rsidR="00AA4766" w:rsidRDefault="00AA4766" w:rsidP="00AA4766">
      <w:r>
        <w:t>Graph (for fun):</w:t>
      </w:r>
    </w:p>
    <w:p w14:paraId="7B556957" w14:textId="6E7A1966" w:rsidR="00AA4766" w:rsidRDefault="00AA4766" w:rsidP="00AA4766">
      <w:r>
        <w:rPr>
          <w:noProof/>
        </w:rPr>
        <w:drawing>
          <wp:inline distT="0" distB="0" distL="0" distR="0" wp14:anchorId="105C5CF1" wp14:editId="42663EC0">
            <wp:extent cx="4586177" cy="2791047"/>
            <wp:effectExtent l="0" t="0" r="508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8125F99-6E6A-7FC5-CC3D-F23A654596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F81C0E2" w14:textId="7ED4A9F8" w:rsidR="002830AC" w:rsidRDefault="00AA4766" w:rsidP="00AA4766">
      <w:r>
        <w:t>Mr. Sharif must buy a bond that loses him the least money</w:t>
      </w:r>
      <w:r w:rsidR="002830AC">
        <w:t xml:space="preserve"> (</w:t>
      </w:r>
      <w:proofErr w:type="gramStart"/>
      <w:r w:rsidR="002830AC">
        <w:t>i.e.</w:t>
      </w:r>
      <w:proofErr w:type="gramEnd"/>
      <w:r w:rsidR="002830AC">
        <w:t xml:space="preserve"> has least duration risk)</w:t>
      </w:r>
      <w:r>
        <w:t xml:space="preserve">. Based on the above information, please fill out the Excel file </w:t>
      </w:r>
      <w:r w:rsidR="002830AC">
        <w:t>to</w:t>
      </w:r>
      <w:r>
        <w:t xml:space="preserve"> determin</w:t>
      </w:r>
      <w:r w:rsidR="002830AC">
        <w:t>e:</w:t>
      </w:r>
    </w:p>
    <w:p w14:paraId="348AE93D" w14:textId="03425BD8" w:rsidR="002830AC" w:rsidRDefault="002830AC" w:rsidP="00AA4766">
      <w:r>
        <w:t>a.</w:t>
      </w:r>
      <w:r>
        <w:tab/>
        <w:t>Price today</w:t>
      </w:r>
    </w:p>
    <w:p w14:paraId="23CA2C7C" w14:textId="3F897CDD" w:rsidR="002830AC" w:rsidRDefault="002830AC" w:rsidP="00AA4766">
      <w:r>
        <w:t>b.</w:t>
      </w:r>
      <w:r>
        <w:tab/>
        <w:t>Price in 1 month</w:t>
      </w:r>
    </w:p>
    <w:p w14:paraId="1888082C" w14:textId="02B05BB3" w:rsidR="002830AC" w:rsidRDefault="002830AC" w:rsidP="00AA4766">
      <w:r>
        <w:t>c.</w:t>
      </w:r>
      <w:r>
        <w:tab/>
        <w:t>capital gain (loss)</w:t>
      </w:r>
    </w:p>
    <w:p w14:paraId="42BA925B" w14:textId="482B330A" w:rsidR="002830AC" w:rsidRDefault="002830AC" w:rsidP="00AA4766">
      <w:r>
        <w:t>d.</w:t>
      </w:r>
      <w:r>
        <w:tab/>
        <w:t>rate of return</w:t>
      </w:r>
    </w:p>
    <w:p w14:paraId="3C51E20C" w14:textId="707DA10A" w:rsidR="002830AC" w:rsidRDefault="002830AC" w:rsidP="00AA4766">
      <w:r>
        <w:t xml:space="preserve">STEP 1: fill out </w:t>
      </w:r>
      <w:r w:rsidR="008F2649">
        <w:t>cell C1 with basis point change from today to 1 month (15 bps)</w:t>
      </w:r>
    </w:p>
    <w:p w14:paraId="1E97F6D8" w14:textId="442598C8" w:rsidR="008F2649" w:rsidRDefault="008F2649" w:rsidP="00AA4766">
      <w:r>
        <w:t xml:space="preserve">STEP 2: enter the duration and YTM in cells A3:B6 from table 6.3-1 </w:t>
      </w:r>
      <w:proofErr w:type="gramStart"/>
      <w:r>
        <w:t>above</w:t>
      </w:r>
      <w:proofErr w:type="gramEnd"/>
    </w:p>
    <w:p w14:paraId="71631402" w14:textId="5345EA7D" w:rsidR="008F2649" w:rsidRDefault="008F2649" w:rsidP="00AA4766">
      <w:r>
        <w:lastRenderedPageBreak/>
        <w:t>STEP 3: calculate the expected yield in 1 month in column C</w:t>
      </w:r>
    </w:p>
    <w:p w14:paraId="3C4192AE" w14:textId="63B79834" w:rsidR="008F2649" w:rsidRDefault="008F2649" w:rsidP="00AA4766">
      <w:r>
        <w:t>STEP 4: calculate the difference change in YTM from 1 month over today</w:t>
      </w:r>
    </w:p>
    <w:p w14:paraId="1556FB3A" w14:textId="4AB2B22C" w:rsidR="008F2649" w:rsidRDefault="008F2649" w:rsidP="00AA4766">
      <w:r>
        <w:t xml:space="preserve">STEP 5: Calculate price today using TVM </w:t>
      </w:r>
      <w:proofErr w:type="gramStart"/>
      <w:r>
        <w:t>equation</w:t>
      </w:r>
      <w:proofErr w:type="gramEnd"/>
    </w:p>
    <w:p w14:paraId="4477F304" w14:textId="2D6EAAEE" w:rsidR="008F2649" w:rsidRDefault="008F2649" w:rsidP="00AA4766">
      <w:r>
        <w:t xml:space="preserve">STEP 6: Calculate the expected price in 1 month using TVM </w:t>
      </w:r>
      <w:proofErr w:type="gramStart"/>
      <w:r>
        <w:t>equation</w:t>
      </w:r>
      <w:proofErr w:type="gramEnd"/>
    </w:p>
    <w:p w14:paraId="09A0415C" w14:textId="131E46CF" w:rsidR="008F2649" w:rsidRDefault="008F2649" w:rsidP="00AA4766">
      <w:r>
        <w:t>STEP 7: Calculate the expected capital gain/ loss based on price change</w:t>
      </w:r>
    </w:p>
    <w:p w14:paraId="0B8F2D1F" w14:textId="43001E02" w:rsidR="008F2649" w:rsidRDefault="008F2649" w:rsidP="00AA4766">
      <w:r>
        <w:t>STEP 8: Calculate the rate of return using capital gain/ loss (remember there is no coupon – so no current yield)</w:t>
      </w:r>
    </w:p>
    <w:p w14:paraId="768C1674" w14:textId="04FF4B6A" w:rsidR="008F2649" w:rsidRDefault="008F2649" w:rsidP="00AA4766">
      <w:r>
        <w:t xml:space="preserve">STEP 9: based on step 8, which is </w:t>
      </w:r>
      <w:proofErr w:type="gramStart"/>
      <w:r>
        <w:t>the  most</w:t>
      </w:r>
      <w:proofErr w:type="gramEnd"/>
      <w:r>
        <w:t xml:space="preserve"> risky bond and which is the least risky bond</w:t>
      </w:r>
    </w:p>
    <w:p w14:paraId="7B17014D" w14:textId="77777777" w:rsidR="00AA4766" w:rsidRDefault="00AA4766" w:rsidP="00AA4766"/>
    <w:sectPr w:rsidR="00AA4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66"/>
    <w:rsid w:val="001963BB"/>
    <w:rsid w:val="00196C27"/>
    <w:rsid w:val="002830AC"/>
    <w:rsid w:val="007C3E98"/>
    <w:rsid w:val="008F2649"/>
    <w:rsid w:val="00AA4766"/>
    <w:rsid w:val="00CF769A"/>
    <w:rsid w:val="00E2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340F"/>
  <w15:chartTrackingRefBased/>
  <w15:docId w15:val="{C8DAA869-D68D-402A-80D5-4C342D3A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7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4766"/>
    <w:rPr>
      <w:color w:val="808080"/>
    </w:rPr>
  </w:style>
  <w:style w:type="table" w:styleId="TableGrid">
    <w:name w:val="Table Grid"/>
    <w:basedOn w:val="TableNormal"/>
    <w:uiPriority w:val="39"/>
    <w:rsid w:val="00AA4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yield to maturity vs duration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310853680527376"/>
          <c:y val="0.16876928263837906"/>
          <c:w val="0.84109139267847721"/>
          <c:h val="0.72567248061390577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YTM today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x"/>
            <c:size val="8"/>
            <c:spPr>
              <a:noFill/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Sheet1!$A$3:$A$6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30</c:v>
                </c:pt>
              </c:numCache>
            </c:numRef>
          </c:xVal>
          <c:yVal>
            <c:numRef>
              <c:f>Sheet1!$B$3:$B$6</c:f>
              <c:numCache>
                <c:formatCode>0.00%</c:formatCode>
                <c:ptCount val="4"/>
                <c:pt idx="0">
                  <c:v>4.65E-2</c:v>
                </c:pt>
                <c:pt idx="1">
                  <c:v>4.4499999999999998E-2</c:v>
                </c:pt>
                <c:pt idx="2">
                  <c:v>4.4999999999999998E-2</c:v>
                </c:pt>
                <c:pt idx="3">
                  <c:v>4.65E-2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E3AC-44BC-ACBD-7E1CEC9B9FE0}"/>
            </c:ext>
          </c:extLst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YTM in 1 mnth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Sheet1!$A$3:$A$6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30</c:v>
                </c:pt>
              </c:numCache>
            </c:numRef>
          </c:xVal>
          <c:yVal>
            <c:numRef>
              <c:f>Sheet1!$C$3:$C$6</c:f>
              <c:numCache>
                <c:formatCode>0.000%</c:formatCode>
                <c:ptCount val="4"/>
                <c:pt idx="0">
                  <c:v>4.8000000000000001E-2</c:v>
                </c:pt>
                <c:pt idx="1">
                  <c:v>4.5999999999999999E-2</c:v>
                </c:pt>
                <c:pt idx="2">
                  <c:v>4.65E-2</c:v>
                </c:pt>
                <c:pt idx="3">
                  <c:v>4.8000000000000001E-2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E3AC-44BC-ACBD-7E1CEC9B9F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46211200"/>
        <c:axId val="322419136"/>
      </c:scatterChart>
      <c:valAx>
        <c:axId val="6462112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2419136"/>
        <c:crosses val="autoZero"/>
        <c:crossBetween val="midCat"/>
      </c:valAx>
      <c:valAx>
        <c:axId val="322419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621120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25068373941956451"/>
          <c:y val="0.18680480837477834"/>
          <c:w val="0.23147754654911923"/>
          <c:h val="0.153572476565245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Gokhale, Jayendra S.</dc:creator>
  <cp:keywords/>
  <dc:description/>
  <cp:lastModifiedBy>Gokhale, Jayendra S.</cp:lastModifiedBy>
  <cp:revision>2</cp:revision>
  <dcterms:created xsi:type="dcterms:W3CDTF">2023-03-18T22:51:00Z</dcterms:created>
  <dcterms:modified xsi:type="dcterms:W3CDTF">2023-03-19T13:21:00Z</dcterms:modified>
</cp:coreProperties>
</file>